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2" w:rsidRPr="000B78D0" w:rsidRDefault="007E56B1" w:rsidP="00687612">
      <w:pPr>
        <w:jc w:val="both"/>
        <w:rPr>
          <w:rFonts w:ascii="Arial" w:hAnsi="Arial" w:cs="Arial"/>
          <w:b/>
          <w:color w:val="auto"/>
          <w:sz w:val="52"/>
          <w:szCs w:val="52"/>
        </w:rPr>
      </w:pPr>
      <w:r>
        <w:rPr>
          <w:rFonts w:ascii="Arial" w:hAnsi="Arial" w:cs="Arial"/>
          <w:b/>
          <w:color w:val="auto"/>
          <w:sz w:val="52"/>
          <w:szCs w:val="52"/>
        </w:rPr>
        <w:t xml:space="preserve">Gramsci e la </w:t>
      </w:r>
      <w:r w:rsidR="007B3775">
        <w:rPr>
          <w:rFonts w:ascii="Arial" w:hAnsi="Arial" w:cs="Arial"/>
          <w:b/>
          <w:color w:val="auto"/>
          <w:sz w:val="52"/>
          <w:szCs w:val="52"/>
        </w:rPr>
        <w:t>q</w:t>
      </w:r>
      <w:r>
        <w:rPr>
          <w:rFonts w:ascii="Arial" w:hAnsi="Arial" w:cs="Arial"/>
          <w:b/>
          <w:color w:val="auto"/>
          <w:sz w:val="52"/>
          <w:szCs w:val="52"/>
        </w:rPr>
        <w:t xml:space="preserve">uestione </w:t>
      </w:r>
      <w:r w:rsidR="007B3775">
        <w:rPr>
          <w:rFonts w:ascii="Arial" w:hAnsi="Arial" w:cs="Arial"/>
          <w:b/>
          <w:color w:val="auto"/>
          <w:sz w:val="52"/>
          <w:szCs w:val="52"/>
        </w:rPr>
        <w:t>m</w:t>
      </w:r>
      <w:r>
        <w:rPr>
          <w:rFonts w:ascii="Arial" w:hAnsi="Arial" w:cs="Arial"/>
          <w:b/>
          <w:color w:val="auto"/>
          <w:sz w:val="52"/>
          <w:szCs w:val="52"/>
        </w:rPr>
        <w:t>eridionale</w:t>
      </w:r>
    </w:p>
    <w:p w:rsidR="00687612" w:rsidRPr="007E56B1" w:rsidRDefault="000B78D0" w:rsidP="00687612">
      <w:pPr>
        <w:spacing w:before="120"/>
        <w:jc w:val="both"/>
        <w:rPr>
          <w:rFonts w:ascii="Arial" w:hAnsi="Arial" w:cs="Arial"/>
          <w:b/>
          <w:color w:val="auto"/>
          <w:sz w:val="36"/>
          <w:szCs w:val="36"/>
        </w:rPr>
      </w:pPr>
      <w:r w:rsidRPr="007E56B1">
        <w:rPr>
          <w:rFonts w:ascii="Arial" w:hAnsi="Arial" w:cs="Arial"/>
          <w:b/>
          <w:color w:val="auto"/>
          <w:sz w:val="36"/>
          <w:szCs w:val="36"/>
        </w:rPr>
        <w:t>Conversazione con Le</w:t>
      </w:r>
      <w:r w:rsidR="00687612" w:rsidRPr="007E56B1">
        <w:rPr>
          <w:rFonts w:ascii="Arial" w:hAnsi="Arial" w:cs="Arial"/>
          <w:b/>
          <w:color w:val="auto"/>
          <w:sz w:val="36"/>
          <w:szCs w:val="36"/>
        </w:rPr>
        <w:t>a D</w:t>
      </w:r>
      <w:r w:rsidRPr="007E56B1">
        <w:rPr>
          <w:rFonts w:ascii="Arial" w:hAnsi="Arial" w:cs="Arial"/>
          <w:b/>
          <w:color w:val="auto"/>
          <w:sz w:val="36"/>
          <w:szCs w:val="36"/>
        </w:rPr>
        <w:t>urante</w:t>
      </w:r>
      <w:bookmarkStart w:id="0" w:name="_GoBack"/>
      <w:bookmarkEnd w:id="0"/>
    </w:p>
    <w:p w:rsidR="00687612" w:rsidRPr="000B78D0" w:rsidRDefault="00687612" w:rsidP="00687612">
      <w:pPr>
        <w:rPr>
          <w:rFonts w:ascii="Arial" w:hAnsi="Arial" w:cs="Arial"/>
          <w:color w:val="auto"/>
          <w:szCs w:val="24"/>
        </w:rPr>
      </w:pPr>
    </w:p>
    <w:p w:rsidR="00687612" w:rsidRPr="000B78D0" w:rsidRDefault="00687612" w:rsidP="00687612">
      <w:pPr>
        <w:rPr>
          <w:rFonts w:ascii="Arial" w:hAnsi="Arial" w:cs="Arial"/>
          <w:color w:val="auto"/>
          <w:szCs w:val="24"/>
        </w:rPr>
      </w:pPr>
    </w:p>
    <w:p w:rsidR="00687612" w:rsidRPr="00544BF3" w:rsidRDefault="00544BF3" w:rsidP="00687612">
      <w:pPr>
        <w:rPr>
          <w:rFonts w:ascii="Arial" w:hAnsi="Arial" w:cs="Arial"/>
          <w:b/>
          <w:i/>
          <w:iCs/>
          <w:color w:val="auto"/>
          <w:sz w:val="28"/>
          <w:szCs w:val="28"/>
        </w:rPr>
      </w:pPr>
      <w:r w:rsidRPr="00544BF3">
        <w:rPr>
          <w:rFonts w:ascii="Arial" w:hAnsi="Arial" w:cs="Arial"/>
          <w:b/>
          <w:color w:val="auto"/>
          <w:sz w:val="28"/>
          <w:szCs w:val="28"/>
        </w:rPr>
        <w:t>Mercoledì 9 maggio</w:t>
      </w:r>
      <w:r w:rsidR="00687612" w:rsidRPr="00544BF3">
        <w:rPr>
          <w:rFonts w:ascii="Arial" w:hAnsi="Arial" w:cs="Arial"/>
          <w:b/>
          <w:color w:val="auto"/>
          <w:sz w:val="28"/>
          <w:szCs w:val="28"/>
        </w:rPr>
        <w:t xml:space="preserve"> 2018, alle ore 19.00</w:t>
      </w:r>
    </w:p>
    <w:p w:rsidR="00687612" w:rsidRPr="00544BF3" w:rsidRDefault="00687612" w:rsidP="00687612">
      <w:pPr>
        <w:rPr>
          <w:rFonts w:ascii="Arial" w:hAnsi="Arial" w:cs="Arial"/>
          <w:color w:val="auto"/>
          <w:sz w:val="28"/>
          <w:szCs w:val="28"/>
        </w:rPr>
      </w:pPr>
      <w:r w:rsidRPr="00544BF3">
        <w:rPr>
          <w:rFonts w:ascii="Arial" w:hAnsi="Arial" w:cs="Arial"/>
          <w:color w:val="auto"/>
          <w:sz w:val="28"/>
          <w:szCs w:val="28"/>
        </w:rPr>
        <w:t>Laboratorio Urbano Palazzo Tupputi (2° piano)</w:t>
      </w:r>
    </w:p>
    <w:p w:rsidR="00687612" w:rsidRPr="00544BF3" w:rsidRDefault="00687612" w:rsidP="00687612">
      <w:pPr>
        <w:rPr>
          <w:rFonts w:ascii="Arial" w:hAnsi="Arial" w:cs="Arial"/>
          <w:color w:val="auto"/>
          <w:sz w:val="28"/>
          <w:szCs w:val="28"/>
        </w:rPr>
      </w:pPr>
      <w:r w:rsidRPr="00544BF3">
        <w:rPr>
          <w:rFonts w:ascii="Arial" w:hAnsi="Arial" w:cs="Arial"/>
          <w:color w:val="auto"/>
          <w:sz w:val="28"/>
          <w:szCs w:val="28"/>
        </w:rPr>
        <w:t>Via Cardinale Dell’Olio, Bisceglie</w:t>
      </w:r>
    </w:p>
    <w:p w:rsidR="00687612" w:rsidRPr="00544BF3" w:rsidRDefault="00687612" w:rsidP="00687612">
      <w:pPr>
        <w:rPr>
          <w:rFonts w:ascii="Arial" w:hAnsi="Arial" w:cs="Arial"/>
          <w:b/>
          <w:color w:val="auto"/>
          <w:sz w:val="28"/>
          <w:szCs w:val="28"/>
        </w:rPr>
      </w:pPr>
      <w:r w:rsidRPr="00544BF3">
        <w:rPr>
          <w:rFonts w:ascii="Arial" w:hAnsi="Arial" w:cs="Arial"/>
          <w:b/>
          <w:color w:val="auto"/>
          <w:sz w:val="28"/>
          <w:szCs w:val="28"/>
        </w:rPr>
        <w:t>Ingresso libero</w:t>
      </w:r>
    </w:p>
    <w:p w:rsidR="000B78D0" w:rsidRPr="00544BF3" w:rsidRDefault="000B78D0" w:rsidP="000B78D0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0B78D0" w:rsidRPr="00544BF3" w:rsidRDefault="000B78D0" w:rsidP="000B78D0">
      <w:pPr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BF7CB4" w:rsidRPr="00544BF3" w:rsidRDefault="00BF7CB4" w:rsidP="00BF7CB4">
      <w:pPr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>"Lo Stato italiano fu una dittatura feroce che mise a ferro e fuoco l’Italia meridionale e le isole, squartando, fucilando, seppellendo vivi i contadini poveri, che scrittori salariati tentarono d’infamare col marchio di briganti”</w:t>
      </w:r>
      <w:r w:rsidRPr="00544BF3">
        <w:rPr>
          <w:rFonts w:ascii="Arial" w:hAnsi="Arial" w:cs="Arial"/>
          <w:color w:val="auto"/>
          <w:sz w:val="28"/>
          <w:szCs w:val="28"/>
        </w:rPr>
        <w:t>. Questo pensiero, estrapolato dalla rivista</w:t>
      </w:r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“Ordine Nuovo” del giugno 1920, è di Antonio Gramsci, filosofo, scrittore e fondatore del Partito Comunista Italiano: è spesso usato per descrivere cosa sia stata l’Unità d’Italia e come da questa sia nata la cosiddetta “Questione meridionale”. Ebbene, che cos’è stata per Gramsci la “Questione meridionale”? Perché alcuni passaggi dei suoi scritti vengono estrapolati da siti neoborbonici o giornalisti simpatizzanti per criticare il Risorgimento in funzione nostalgica? Si vuole edificare così una sorta di santino di Gramsci filoborbonico? È veramente esistita questa figura? Che intendeva e cosa ha detto realmente il pensatore sardo?</w:t>
      </w:r>
    </w:p>
    <w:p w:rsidR="00BF7CB4" w:rsidRPr="00544BF3" w:rsidRDefault="00BF7CB4" w:rsidP="00BF7CB4">
      <w:pPr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Questi e altri quesiti saranno posti </w:t>
      </w:r>
      <w:r w:rsidR="000B78D0" w:rsidRPr="00544BF3">
        <w:rPr>
          <w:rFonts w:ascii="Arial" w:hAnsi="Arial" w:cs="Arial"/>
          <w:b/>
          <w:color w:val="auto"/>
          <w:sz w:val="28"/>
          <w:szCs w:val="28"/>
        </w:rPr>
        <w:t>mercoledì 9 maggio, alle ore 19.00</w:t>
      </w:r>
      <w:r w:rsidR="000B78D0" w:rsidRPr="00544BF3">
        <w:rPr>
          <w:rFonts w:ascii="Arial" w:hAnsi="Arial" w:cs="Arial"/>
          <w:color w:val="auto"/>
          <w:sz w:val="28"/>
          <w:szCs w:val="28"/>
        </w:rPr>
        <w:t xml:space="preserve">, presso il </w:t>
      </w:r>
      <w:r w:rsidR="000B78D0" w:rsidRPr="00544BF3">
        <w:rPr>
          <w:rFonts w:ascii="Arial" w:hAnsi="Arial" w:cs="Arial"/>
          <w:b/>
          <w:color w:val="auto"/>
          <w:sz w:val="28"/>
          <w:szCs w:val="28"/>
        </w:rPr>
        <w:t>Laboratorio Urbano Palazzo Tupputi</w:t>
      </w:r>
      <w:r w:rsidR="000B78D0" w:rsidRPr="00544BF3">
        <w:rPr>
          <w:rFonts w:ascii="Arial" w:hAnsi="Arial" w:cs="Arial"/>
          <w:color w:val="auto"/>
          <w:sz w:val="28"/>
          <w:szCs w:val="28"/>
        </w:rPr>
        <w:t xml:space="preserve"> (al 2° piano), in via Cardinale Dell’Olio a Bisceglie, nell’ambito della rassegna </w:t>
      </w:r>
      <w:proofErr w:type="spellStart"/>
      <w:r w:rsidR="000B78D0" w:rsidRPr="00544BF3">
        <w:rPr>
          <w:rFonts w:ascii="Arial" w:hAnsi="Arial" w:cs="Arial"/>
          <w:b/>
          <w:color w:val="auto"/>
          <w:sz w:val="28"/>
          <w:szCs w:val="28"/>
        </w:rPr>
        <w:t>Tupputincontri</w:t>
      </w:r>
      <w:proofErr w:type="spellEnd"/>
      <w:r w:rsidR="000B78D0" w:rsidRPr="00544BF3">
        <w:rPr>
          <w:rFonts w:ascii="Arial" w:hAnsi="Arial" w:cs="Arial"/>
          <w:color w:val="auto"/>
          <w:sz w:val="28"/>
          <w:szCs w:val="28"/>
        </w:rPr>
        <w:t xml:space="preserve">, promossa anche quest’anno dal </w:t>
      </w:r>
      <w:r w:rsidR="000B78D0" w:rsidRPr="00544BF3">
        <w:rPr>
          <w:rFonts w:ascii="Arial" w:hAnsi="Arial" w:cs="Arial"/>
          <w:b/>
          <w:color w:val="auto"/>
          <w:sz w:val="28"/>
          <w:szCs w:val="28"/>
        </w:rPr>
        <w:t>Cineclub Canudo</w:t>
      </w:r>
      <w:r w:rsidR="000B78D0" w:rsidRPr="00544BF3">
        <w:rPr>
          <w:rFonts w:ascii="Arial" w:hAnsi="Arial" w:cs="Arial"/>
          <w:color w:val="auto"/>
          <w:sz w:val="28"/>
          <w:szCs w:val="28"/>
        </w:rPr>
        <w:t xml:space="preserve">, a un’esperta come </w:t>
      </w:r>
      <w:r w:rsidR="000B78D0"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la professoressa </w:t>
      </w:r>
      <w:r w:rsidR="000B78D0" w:rsidRPr="00544BF3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Lea Durante</w:t>
      </w:r>
      <w:r w:rsidR="000B78D0"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, docente di Letteratura italiana presso l’Università degli Studi “Aldo Moro” di Bari e presidente della sezione italiana della International Gramsci Society. A dialogare con lei </w:t>
      </w:r>
      <w:r w:rsidR="000B78D0" w:rsidRPr="00544BF3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Giuseppe Losapio</w:t>
      </w:r>
      <w:r w:rsidR="000B78D0"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>, docente di Storia presso l’IISS “Aldo Moro” di Trani.</w:t>
      </w:r>
      <w:r w:rsid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0B78D0" w:rsidRPr="00544BF3">
        <w:rPr>
          <w:rFonts w:ascii="Arial" w:hAnsi="Arial" w:cs="Arial"/>
          <w:color w:val="auto"/>
          <w:sz w:val="28"/>
          <w:szCs w:val="28"/>
        </w:rPr>
        <w:t xml:space="preserve">Il tema della conferenza è particolarmente indicato a docenti e studenti, ma anche a semplici curiosi e appassionati. </w:t>
      </w:r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Agli insegnanti che vorranno partecipare all’incontro sarà rilasciato un attestato di frequenza dalla Proteo Fare Sapere </w:t>
      </w:r>
      <w:proofErr w:type="spellStart"/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>Bat</w:t>
      </w:r>
      <w:proofErr w:type="spellEnd"/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, ente riconosciuto dal </w:t>
      </w:r>
      <w:proofErr w:type="spellStart"/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>Miur</w:t>
      </w:r>
      <w:proofErr w:type="spellEnd"/>
      <w:r w:rsidRPr="00544BF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per la formazione degli insegnati, previo l’invio di una mail di richiesta di partecipazione a </w:t>
      </w:r>
      <w:hyperlink r:id="rId7" w:history="1">
        <w:r w:rsidRPr="00544BF3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proteofaresaperebat@gmail.com</w:t>
        </w:r>
      </w:hyperlink>
      <w:r w:rsidR="00544BF3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</w:p>
    <w:p w:rsidR="00BF7CB4" w:rsidRPr="00544BF3" w:rsidRDefault="00BF7CB4" w:rsidP="00BF7CB4">
      <w:pPr>
        <w:jc w:val="both"/>
        <w:rPr>
          <w:rFonts w:ascii="Arial" w:hAnsi="Arial" w:cs="Arial"/>
          <w:color w:val="1D2129"/>
          <w:sz w:val="28"/>
          <w:szCs w:val="28"/>
        </w:rPr>
      </w:pPr>
    </w:p>
    <w:p w:rsidR="00687612" w:rsidRPr="00544BF3" w:rsidRDefault="00687612" w:rsidP="00687612">
      <w:pPr>
        <w:jc w:val="both"/>
        <w:rPr>
          <w:rFonts w:ascii="Arial" w:hAnsi="Arial" w:cs="Arial"/>
          <w:sz w:val="28"/>
          <w:szCs w:val="28"/>
        </w:rPr>
      </w:pPr>
    </w:p>
    <w:p w:rsidR="00687612" w:rsidRPr="00544BF3" w:rsidRDefault="00687612" w:rsidP="00687612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544BF3">
        <w:rPr>
          <w:rFonts w:ascii="Arial" w:hAnsi="Arial" w:cs="Arial"/>
          <w:b/>
          <w:sz w:val="28"/>
          <w:szCs w:val="28"/>
        </w:rPr>
        <w:t>INFORMAZIONI</w:t>
      </w:r>
      <w:r w:rsidRPr="00544BF3">
        <w:rPr>
          <w:rFonts w:ascii="Arial" w:hAnsi="Arial" w:cs="Arial"/>
          <w:sz w:val="28"/>
          <w:szCs w:val="28"/>
        </w:rPr>
        <w:t xml:space="preserve"> </w:t>
      </w:r>
    </w:p>
    <w:p w:rsidR="00687612" w:rsidRPr="00544BF3" w:rsidRDefault="00687612" w:rsidP="00687612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544BF3">
        <w:rPr>
          <w:rFonts w:ascii="Arial" w:hAnsi="Arial" w:cs="Arial"/>
          <w:sz w:val="28"/>
          <w:szCs w:val="28"/>
        </w:rPr>
        <w:t xml:space="preserve">340 6131760 - 340 2215793 </w:t>
      </w:r>
    </w:p>
    <w:p w:rsidR="00687612" w:rsidRPr="00544BF3" w:rsidRDefault="009970E3" w:rsidP="00687612">
      <w:pPr>
        <w:pStyle w:val="Paragrafobase"/>
        <w:jc w:val="both"/>
        <w:rPr>
          <w:rFonts w:ascii="Arial" w:hAnsi="Arial" w:cs="Arial"/>
          <w:sz w:val="28"/>
          <w:szCs w:val="28"/>
        </w:rPr>
      </w:pPr>
      <w:hyperlink r:id="rId8" w:history="1">
        <w:r w:rsidR="00687612" w:rsidRPr="00544BF3">
          <w:rPr>
            <w:rStyle w:val="Collegamentoipertestuale"/>
            <w:rFonts w:ascii="Arial" w:hAnsi="Arial" w:cs="Arial"/>
            <w:sz w:val="28"/>
            <w:szCs w:val="28"/>
          </w:rPr>
          <w:t>info@palazzotupputi.it</w:t>
        </w:r>
      </w:hyperlink>
      <w:r w:rsidR="00687612" w:rsidRPr="00544BF3">
        <w:rPr>
          <w:rFonts w:ascii="Arial" w:hAnsi="Arial" w:cs="Arial"/>
          <w:sz w:val="28"/>
          <w:szCs w:val="28"/>
        </w:rPr>
        <w:t xml:space="preserve"> </w:t>
      </w:r>
    </w:p>
    <w:p w:rsidR="00687612" w:rsidRPr="00544BF3" w:rsidRDefault="00687612" w:rsidP="00687612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544BF3">
        <w:rPr>
          <w:rFonts w:ascii="Arial" w:hAnsi="Arial" w:cs="Arial"/>
          <w:sz w:val="28"/>
          <w:szCs w:val="28"/>
        </w:rPr>
        <w:t xml:space="preserve">www.palazzotupputi.it </w:t>
      </w:r>
    </w:p>
    <w:p w:rsidR="00687612" w:rsidRPr="00243AE0" w:rsidRDefault="00687612" w:rsidP="00687612">
      <w:pPr>
        <w:rPr>
          <w:rFonts w:ascii="Arial" w:hAnsi="Arial" w:cs="Arial"/>
          <w:szCs w:val="24"/>
        </w:rPr>
      </w:pPr>
    </w:p>
    <w:p w:rsidR="00221A68" w:rsidRDefault="00221A68" w:rsidP="009C6410">
      <w:pPr>
        <w:jc w:val="both"/>
      </w:pPr>
    </w:p>
    <w:p w:rsidR="008129E0" w:rsidRDefault="009C6410" w:rsidP="004E42E3">
      <w:pPr>
        <w:jc w:val="both"/>
      </w:pP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Il </w:t>
      </w:r>
      <w:r w:rsidRPr="00221A68">
        <w:rPr>
          <w:rFonts w:ascii="Arial" w:hAnsi="Arial" w:cs="Arial"/>
          <w:b/>
          <w:color w:val="808080" w:themeColor="background1" w:themeShade="80"/>
          <w:szCs w:val="24"/>
        </w:rPr>
        <w:t>Cineclub Canudo</w:t>
      </w: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 si costituisce nel</w:t>
      </w:r>
      <w:r w:rsidRPr="00221A68">
        <w:rPr>
          <w:rFonts w:ascii="Arial" w:hAnsi="Arial" w:cs="Arial"/>
          <w:b/>
          <w:bCs/>
          <w:color w:val="808080" w:themeColor="background1" w:themeShade="80"/>
          <w:szCs w:val="24"/>
        </w:rPr>
        <w:t xml:space="preserve"> </w:t>
      </w: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maggio 2001 con lo scopo di promuovere e diffondere la cultura cinematografica e le arti contemporanee, ma anche altre forme di sperimentazione artistica in ambito musicale e teatrale. Il Cineclub è intitolato a </w:t>
      </w:r>
      <w:r w:rsidRPr="00221A68">
        <w:rPr>
          <w:rFonts w:ascii="Arial" w:hAnsi="Arial" w:cs="Arial"/>
          <w:b/>
          <w:color w:val="808080" w:themeColor="background1" w:themeShade="80"/>
          <w:szCs w:val="24"/>
        </w:rPr>
        <w:t>Ricciotto Canudo</w:t>
      </w: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intellettuale nato a Gioia del Colle nel 1877, amico di Apollinaire e Picasso, considerato il primo teorico del cinema. A gennaio 2015 inaugura alla presenza del regista </w:t>
      </w:r>
      <w:proofErr w:type="spellStart"/>
      <w:r w:rsidRPr="00221A68">
        <w:rPr>
          <w:rFonts w:ascii="Arial" w:hAnsi="Arial" w:cs="Arial"/>
          <w:color w:val="808080" w:themeColor="background1" w:themeShade="80"/>
          <w:szCs w:val="24"/>
        </w:rPr>
        <w:t>Emir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 Kusturica il </w:t>
      </w:r>
      <w:r w:rsidRPr="00221A68">
        <w:rPr>
          <w:rFonts w:ascii="Arial" w:hAnsi="Arial" w:cs="Arial"/>
          <w:b/>
          <w:color w:val="808080" w:themeColor="background1" w:themeShade="80"/>
          <w:szCs w:val="24"/>
        </w:rPr>
        <w:t>Laboratorio Urbano Palazzo Tupputi</w:t>
      </w: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 di Bisceglie (www.palazzotupputi.it), presso cui organizza mostre d’arte e fotografia, spettacoli teatrali e musicali, rassegne, cineforum e corsi di cinema. Fin dal 2001 con il progetto </w:t>
      </w:r>
      <w:proofErr w:type="spellStart"/>
      <w:r w:rsidRPr="00221A68">
        <w:rPr>
          <w:rFonts w:ascii="Arial" w:hAnsi="Arial" w:cs="Arial"/>
          <w:b/>
          <w:caps/>
          <w:color w:val="808080" w:themeColor="background1" w:themeShade="80"/>
          <w:szCs w:val="24"/>
        </w:rPr>
        <w:t>A,B,C</w:t>
      </w:r>
      <w:r w:rsidRPr="00221A68">
        <w:rPr>
          <w:rFonts w:ascii="Arial" w:hAnsi="Arial" w:cs="Arial"/>
          <w:b/>
          <w:color w:val="808080" w:themeColor="background1" w:themeShade="80"/>
          <w:szCs w:val="24"/>
        </w:rPr>
        <w:t>inema</w:t>
      </w:r>
      <w:proofErr w:type="spellEnd"/>
      <w:r w:rsidRPr="00221A68">
        <w:rPr>
          <w:rFonts w:ascii="Arial" w:hAnsi="Arial" w:cs="Arial"/>
          <w:caps/>
          <w:color w:val="808080" w:themeColor="background1" w:themeShade="80"/>
          <w:szCs w:val="24"/>
        </w:rPr>
        <w:t xml:space="preserve"> </w:t>
      </w: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promuove laboratori cinematografici nelle scuole di ogni ordine e grado, producendo circa 80 cortometraggi. Dal 2002 organizza la Mostra del Video d’Autore </w:t>
      </w:r>
      <w:r w:rsidRPr="00221A68">
        <w:rPr>
          <w:rFonts w:ascii="Arial" w:hAnsi="Arial" w:cs="Arial"/>
          <w:b/>
          <w:caps/>
          <w:color w:val="808080" w:themeColor="background1" w:themeShade="80"/>
          <w:szCs w:val="24"/>
        </w:rPr>
        <w:t>A</w:t>
      </w:r>
      <w:r w:rsidRPr="00221A68">
        <w:rPr>
          <w:rFonts w:ascii="Arial" w:hAnsi="Arial" w:cs="Arial"/>
          <w:b/>
          <w:color w:val="808080" w:themeColor="background1" w:themeShade="80"/>
          <w:szCs w:val="24"/>
        </w:rPr>
        <w:t>vvistamenti</w:t>
      </w: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che ha ospitato nomi di rilievo nel panorama artistico internazionale, tra cui, solo per citarne alcuni: il premio Oscar </w:t>
      </w:r>
      <w:proofErr w:type="spellStart"/>
      <w:r w:rsidRPr="00221A68">
        <w:rPr>
          <w:rFonts w:ascii="Arial" w:hAnsi="Arial" w:cs="Arial"/>
          <w:color w:val="808080" w:themeColor="background1" w:themeShade="80"/>
          <w:szCs w:val="24"/>
        </w:rPr>
        <w:t>Zbig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 </w:t>
      </w:r>
      <w:proofErr w:type="spellStart"/>
      <w:r w:rsidRPr="00221A68">
        <w:rPr>
          <w:rFonts w:ascii="Arial" w:hAnsi="Arial" w:cs="Arial"/>
          <w:color w:val="808080" w:themeColor="background1" w:themeShade="80"/>
          <w:szCs w:val="24"/>
        </w:rPr>
        <w:t>Rybczynski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Peter Campus, Pierre </w:t>
      </w:r>
      <w:proofErr w:type="spellStart"/>
      <w:r w:rsidRPr="00221A68">
        <w:rPr>
          <w:rFonts w:ascii="Arial" w:hAnsi="Arial" w:cs="Arial"/>
          <w:color w:val="808080" w:themeColor="background1" w:themeShade="80"/>
          <w:szCs w:val="24"/>
        </w:rPr>
        <w:t>Coulibeuf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Paolo Rosa, Roberto Nanni, Augusto </w:t>
      </w:r>
      <w:proofErr w:type="spellStart"/>
      <w:r w:rsidRPr="00221A68">
        <w:rPr>
          <w:rFonts w:ascii="Arial" w:hAnsi="Arial" w:cs="Arial"/>
          <w:color w:val="808080" w:themeColor="background1" w:themeShade="80"/>
          <w:szCs w:val="24"/>
        </w:rPr>
        <w:t>Tretti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Flavia Mastrella e Antonio Rezza, Franco </w:t>
      </w:r>
      <w:proofErr w:type="spellStart"/>
      <w:r w:rsidRPr="00221A68">
        <w:rPr>
          <w:rFonts w:ascii="Arial" w:hAnsi="Arial" w:cs="Arial"/>
          <w:color w:val="808080" w:themeColor="background1" w:themeShade="80"/>
          <w:szCs w:val="24"/>
        </w:rPr>
        <w:t>Piavoli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Michele </w:t>
      </w:r>
      <w:proofErr w:type="spellStart"/>
      <w:r w:rsidRPr="00221A68">
        <w:rPr>
          <w:rFonts w:ascii="Arial" w:hAnsi="Arial" w:cs="Arial"/>
          <w:color w:val="808080" w:themeColor="background1" w:themeShade="80"/>
          <w:szCs w:val="24"/>
        </w:rPr>
        <w:t>Sambin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 e molti altri. Dal 2013 organizza la Rassegna di Suoni Immagini</w:t>
      </w:r>
      <w:r w:rsidRPr="00221A68">
        <w:rPr>
          <w:rFonts w:ascii="Arial" w:hAnsi="Arial" w:cs="Arial"/>
          <w:b/>
          <w:color w:val="808080" w:themeColor="background1" w:themeShade="80"/>
          <w:szCs w:val="24"/>
        </w:rPr>
        <w:t xml:space="preserve"> </w:t>
      </w:r>
      <w:proofErr w:type="spellStart"/>
      <w:r w:rsidRPr="00221A68">
        <w:rPr>
          <w:rFonts w:ascii="Arial" w:hAnsi="Arial" w:cs="Arial"/>
          <w:b/>
          <w:caps/>
          <w:color w:val="808080" w:themeColor="background1" w:themeShade="80"/>
          <w:szCs w:val="24"/>
        </w:rPr>
        <w:t>S</w:t>
      </w:r>
      <w:r w:rsidRPr="00221A68">
        <w:rPr>
          <w:rFonts w:ascii="Arial" w:hAnsi="Arial" w:cs="Arial"/>
          <w:b/>
          <w:color w:val="808080" w:themeColor="background1" w:themeShade="80"/>
          <w:szCs w:val="24"/>
        </w:rPr>
        <w:t>onimage</w:t>
      </w:r>
      <w:proofErr w:type="spellEnd"/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che ospita tra gli altri il compositore Leone d’Oro Giacomo Manzoni. A partire dal 2015 promuove il progetto </w:t>
      </w:r>
      <w:proofErr w:type="spellStart"/>
      <w:r w:rsidRPr="00221A68">
        <w:rPr>
          <w:rFonts w:ascii="Arial" w:hAnsi="Arial" w:cs="Arial"/>
          <w:b/>
          <w:color w:val="808080" w:themeColor="background1" w:themeShade="80"/>
          <w:szCs w:val="24"/>
        </w:rPr>
        <w:t>PerCorsi</w:t>
      </w:r>
      <w:proofErr w:type="spellEnd"/>
      <w:r w:rsidRPr="00221A68">
        <w:rPr>
          <w:rFonts w:ascii="Arial" w:hAnsi="Arial" w:cs="Arial"/>
          <w:b/>
          <w:color w:val="808080" w:themeColor="background1" w:themeShade="80"/>
          <w:szCs w:val="24"/>
        </w:rPr>
        <w:t xml:space="preserve"> Artistici</w:t>
      </w:r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, organizzando corsi indirizzati a bambini, giovani e adulti nei diversi ambiti artistici, tra cui fotografia, video, cinema, disegno, pittura, musica, teatro, danza.  </w:t>
      </w:r>
      <w:hyperlink r:id="rId9" w:history="1">
        <w:r w:rsidRPr="00221A68">
          <w:rPr>
            <w:rStyle w:val="Collegamentoipertestuale"/>
            <w:rFonts w:ascii="Arial" w:hAnsi="Arial" w:cs="Arial"/>
            <w:color w:val="808080" w:themeColor="background1" w:themeShade="80"/>
            <w:szCs w:val="24"/>
          </w:rPr>
          <w:t>www.cineclubcanudo.it</w:t>
        </w:r>
      </w:hyperlink>
      <w:r w:rsidRPr="00221A68">
        <w:rPr>
          <w:rFonts w:ascii="Arial" w:hAnsi="Arial" w:cs="Arial"/>
          <w:color w:val="808080" w:themeColor="background1" w:themeShade="80"/>
          <w:szCs w:val="24"/>
        </w:rPr>
        <w:t xml:space="preserve"> </w:t>
      </w:r>
    </w:p>
    <w:sectPr w:rsidR="008129E0" w:rsidSect="001C3E0F">
      <w:headerReference w:type="default" r:id="rId10"/>
      <w:footerReference w:type="default" r:id="rId11"/>
      <w:pgSz w:w="11906" w:h="16838"/>
      <w:pgMar w:top="987" w:right="851" w:bottom="425" w:left="851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E3" w:rsidRDefault="009970E3" w:rsidP="009C6410">
      <w:r>
        <w:separator/>
      </w:r>
    </w:p>
  </w:endnote>
  <w:endnote w:type="continuationSeparator" w:id="0">
    <w:p w:rsidR="009970E3" w:rsidRDefault="009970E3" w:rsidP="009C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40503050201020203"/>
    <w:charset w:val="4D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F" w:rsidRDefault="009970E3" w:rsidP="007116BB">
    <w:pPr>
      <w:pStyle w:val="Intestazione"/>
      <w:pBdr>
        <w:top w:val="single" w:sz="4" w:space="1" w:color="auto"/>
      </w:pBdr>
      <w:rPr>
        <w:rFonts w:asciiTheme="minorHAnsi" w:hAnsiTheme="minorHAnsi"/>
        <w:b/>
        <w:sz w:val="22"/>
        <w:szCs w:val="22"/>
      </w:rPr>
    </w:pPr>
  </w:p>
  <w:p w:rsidR="00D34F9A" w:rsidRPr="00BD70D6" w:rsidRDefault="00ED0E9C" w:rsidP="007116BB">
    <w:pPr>
      <w:pStyle w:val="Intestazione"/>
      <w:pBdr>
        <w:top w:val="single" w:sz="4" w:space="1" w:color="auto"/>
      </w:pBdr>
      <w:rPr>
        <w:rFonts w:asciiTheme="minorHAnsi" w:hAnsiTheme="minorHAnsi"/>
        <w:sz w:val="22"/>
        <w:szCs w:val="22"/>
      </w:rPr>
    </w:pPr>
    <w:r w:rsidRPr="00BD70D6">
      <w:rPr>
        <w:rFonts w:asciiTheme="minorHAnsi" w:hAnsiTheme="minorHAnsi"/>
        <w:b/>
        <w:sz w:val="22"/>
        <w:szCs w:val="22"/>
      </w:rPr>
      <w:t>Laboratorio Urbano Palazzo Tupputi</w:t>
    </w:r>
    <w:r>
      <w:rPr>
        <w:rFonts w:asciiTheme="minorHAnsi" w:hAnsiTheme="minorHAnsi"/>
        <w:b/>
        <w:sz w:val="22"/>
        <w:szCs w:val="22"/>
      </w:rPr>
      <w:t xml:space="preserve">  -  </w:t>
    </w:r>
    <w:r w:rsidRPr="00BD70D6">
      <w:rPr>
        <w:rFonts w:asciiTheme="minorHAnsi" w:hAnsiTheme="minorHAnsi"/>
        <w:sz w:val="22"/>
        <w:szCs w:val="22"/>
      </w:rPr>
      <w:t>Via Cardinale Dell’Olio, Bisceglie</w:t>
    </w:r>
  </w:p>
  <w:p w:rsidR="00D34F9A" w:rsidRPr="00BD70D6" w:rsidRDefault="00ED0E9C" w:rsidP="00BD70D6">
    <w:pPr>
      <w:pStyle w:val="Intestazione"/>
      <w:rPr>
        <w:rFonts w:asciiTheme="minorHAnsi" w:hAnsiTheme="minorHAnsi"/>
        <w:sz w:val="22"/>
        <w:szCs w:val="22"/>
      </w:rPr>
    </w:pPr>
    <w:r w:rsidRPr="00BD70D6">
      <w:rPr>
        <w:rFonts w:asciiTheme="minorHAnsi" w:hAnsiTheme="minorHAnsi"/>
        <w:sz w:val="22"/>
        <w:szCs w:val="22"/>
      </w:rPr>
      <w:t xml:space="preserve">340 2215793 | 340 6131760 </w:t>
    </w:r>
    <w:r>
      <w:rPr>
        <w:rFonts w:asciiTheme="minorHAnsi" w:hAnsiTheme="minorHAnsi"/>
        <w:sz w:val="22"/>
        <w:szCs w:val="22"/>
      </w:rPr>
      <w:t xml:space="preserve">| </w:t>
    </w:r>
    <w:hyperlink r:id="rId1" w:history="1">
      <w:r w:rsidRPr="00BD70D6">
        <w:rPr>
          <w:rStyle w:val="Collegamentoipertestuale"/>
          <w:rFonts w:asciiTheme="minorHAnsi" w:hAnsiTheme="minorHAnsi"/>
          <w:sz w:val="22"/>
          <w:szCs w:val="22"/>
        </w:rPr>
        <w:t>info@palazzotupputi.it</w:t>
      </w:r>
    </w:hyperlink>
    <w:r w:rsidRPr="00BD70D6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BD70D6">
        <w:rPr>
          <w:rStyle w:val="Collegamentoipertestuale"/>
          <w:rFonts w:asciiTheme="minorHAnsi" w:hAnsiTheme="minorHAnsi"/>
          <w:sz w:val="22"/>
          <w:szCs w:val="22"/>
        </w:rPr>
        <w:t>www.palazzotupputi.it</w:t>
      </w:r>
    </w:hyperlink>
    <w:r w:rsidRPr="00BD70D6">
      <w:rPr>
        <w:rFonts w:asciiTheme="minorHAnsi" w:hAnsiTheme="minorHAnsi"/>
        <w:sz w:val="22"/>
        <w:szCs w:val="22"/>
      </w:rPr>
      <w:t xml:space="preserve"> </w:t>
    </w:r>
  </w:p>
  <w:p w:rsidR="00D34F9A" w:rsidRDefault="009970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E3" w:rsidRDefault="009970E3" w:rsidP="009C6410">
      <w:r>
        <w:separator/>
      </w:r>
    </w:p>
  </w:footnote>
  <w:footnote w:type="continuationSeparator" w:id="0">
    <w:p w:rsidR="009970E3" w:rsidRDefault="009970E3" w:rsidP="009C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9A" w:rsidRDefault="00ED0E9C" w:rsidP="001A1E08">
    <w:pPr>
      <w:jc w:val="center"/>
    </w:pPr>
    <w:r w:rsidRPr="00D67BA3">
      <w:rPr>
        <w:noProof/>
      </w:rPr>
      <w:drawing>
        <wp:inline distT="0" distB="0" distL="0" distR="0" wp14:anchorId="10A6167F" wp14:editId="4EB9C1B4">
          <wp:extent cx="2405353" cy="416967"/>
          <wp:effectExtent l="0" t="0" r="0" b="2540"/>
          <wp:docPr id="5" name="Immagine 1" descr="C:\Users\Antonio\Documents\tutti i documenti\cineclub\Bollenti spiriti\STEAM - bisceglie\logo TUPPUTI\TUPPUTI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\Documents\tutti i documenti\cineclub\Bollenti spiriti\STEAM - bisceglie\logo TUPPUTI\TUPPUTI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82" cy="420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E08">
      <w:rPr>
        <w:rFonts w:ascii="Arial Black" w:hAnsi="Arial Black" w:cs="Arial"/>
        <w:b/>
        <w:bCs/>
        <w:noProof/>
        <w:color w:val="808080"/>
        <w:sz w:val="48"/>
        <w:szCs w:val="48"/>
      </w:rPr>
      <w:t xml:space="preserve">    </w:t>
    </w:r>
    <w:r w:rsidR="001A1E08">
      <w:rPr>
        <w:rFonts w:ascii="Arial Black" w:hAnsi="Arial Black" w:cs="Arial"/>
        <w:b/>
        <w:bCs/>
        <w:noProof/>
        <w:color w:val="808080"/>
        <w:sz w:val="48"/>
        <w:szCs w:val="48"/>
      </w:rPr>
      <w:drawing>
        <wp:inline distT="0" distB="0" distL="0" distR="0" wp14:anchorId="5DE36977" wp14:editId="7851DEA2">
          <wp:extent cx="724204" cy="447528"/>
          <wp:effectExtent l="0" t="0" r="0" b="0"/>
          <wp:docPr id="6" name="Immagine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84" cy="475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E0F" w:rsidRDefault="001A1E08" w:rsidP="00DC4A97">
    <w:pPr>
      <w:jc w:val="center"/>
    </w:pPr>
    <w:r>
      <w:t xml:space="preserve"> </w:t>
    </w:r>
  </w:p>
  <w:p w:rsidR="001C3E0F" w:rsidRPr="00DC4A97" w:rsidRDefault="009970E3">
    <w:pPr>
      <w:pStyle w:val="Intestazion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10"/>
    <w:rsid w:val="000525C4"/>
    <w:rsid w:val="000B78D0"/>
    <w:rsid w:val="001A1E08"/>
    <w:rsid w:val="00221A68"/>
    <w:rsid w:val="004E42E3"/>
    <w:rsid w:val="00544BF3"/>
    <w:rsid w:val="00550F95"/>
    <w:rsid w:val="0055668B"/>
    <w:rsid w:val="005D3DA1"/>
    <w:rsid w:val="00620033"/>
    <w:rsid w:val="00687612"/>
    <w:rsid w:val="00690590"/>
    <w:rsid w:val="006956E8"/>
    <w:rsid w:val="00757A0F"/>
    <w:rsid w:val="007B3775"/>
    <w:rsid w:val="007C676E"/>
    <w:rsid w:val="007E56B1"/>
    <w:rsid w:val="008129E0"/>
    <w:rsid w:val="00870450"/>
    <w:rsid w:val="008763A8"/>
    <w:rsid w:val="00903E00"/>
    <w:rsid w:val="009063FA"/>
    <w:rsid w:val="009970E3"/>
    <w:rsid w:val="009B3DB3"/>
    <w:rsid w:val="009C6410"/>
    <w:rsid w:val="00A17EF5"/>
    <w:rsid w:val="00BF7CB4"/>
    <w:rsid w:val="00C11206"/>
    <w:rsid w:val="00C66A25"/>
    <w:rsid w:val="00C8305A"/>
    <w:rsid w:val="00D43CEF"/>
    <w:rsid w:val="00D45526"/>
    <w:rsid w:val="00D45651"/>
    <w:rsid w:val="00DE0621"/>
    <w:rsid w:val="00E46DAC"/>
    <w:rsid w:val="00E74B18"/>
    <w:rsid w:val="00E83D24"/>
    <w:rsid w:val="00ED0E9C"/>
    <w:rsid w:val="00F02912"/>
    <w:rsid w:val="00F04052"/>
    <w:rsid w:val="00F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C64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64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41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41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Standard">
    <w:name w:val="Standard"/>
    <w:rsid w:val="009C6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4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410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Paragrafobase">
    <w:name w:val="[Paragrafo base]"/>
    <w:basedOn w:val="Normale"/>
    <w:rsid w:val="009C6410"/>
    <w:pPr>
      <w:widowControl w:val="0"/>
      <w:suppressAutoHyphens/>
      <w:overflowPunct/>
      <w:autoSpaceDN/>
      <w:adjustRightInd/>
      <w:spacing w:line="288" w:lineRule="auto"/>
      <w:textAlignment w:val="center"/>
    </w:pPr>
    <w:rPr>
      <w:rFonts w:ascii="MinionPro-Regular" w:eastAsia="MinionPro-Regular" w:hAnsi="MinionPro-Regular" w:cs="MinionPro-Regular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C64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64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41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41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Standard">
    <w:name w:val="Standard"/>
    <w:rsid w:val="009C6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4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410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Paragrafobase">
    <w:name w:val="[Paragrafo base]"/>
    <w:basedOn w:val="Normale"/>
    <w:rsid w:val="009C6410"/>
    <w:pPr>
      <w:widowControl w:val="0"/>
      <w:suppressAutoHyphens/>
      <w:overflowPunct/>
      <w:autoSpaceDN/>
      <w:adjustRightInd/>
      <w:spacing w:line="288" w:lineRule="auto"/>
      <w:textAlignment w:val="center"/>
    </w:pPr>
    <w:rPr>
      <w:rFonts w:ascii="MinionPro-Regular" w:eastAsia="MinionPro-Regular" w:hAnsi="MinionPro-Regular" w:cs="MinionPro-Regular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zzotuppu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ofaresaperebat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eclubcanud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2018-04-08T21:12:00Z</cp:lastPrinted>
  <dcterms:created xsi:type="dcterms:W3CDTF">2017-10-08T21:21:00Z</dcterms:created>
  <dcterms:modified xsi:type="dcterms:W3CDTF">2018-05-05T16:29:00Z</dcterms:modified>
</cp:coreProperties>
</file>